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Pr="004E1FA0" w:rsidRDefault="004E1FA0" w:rsidP="004E1FA0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Додаток  1</w:t>
      </w:r>
      <w:r>
        <w:rPr>
          <w:sz w:val="28"/>
          <w:szCs w:val="28"/>
          <w:lang w:val="uk-UA"/>
        </w:rPr>
        <w:t>1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>19 сесії VII скликання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>від 26 грудня 2016 року</w:t>
      </w:r>
    </w:p>
    <w:p w:rsidR="000F53DE" w:rsidRPr="004C2E0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pStyle w:val="a4"/>
        <w:spacing w:before="0"/>
        <w:ind w:left="0"/>
        <w:jc w:val="center"/>
        <w:rPr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jc w:val="center"/>
        <w:rPr>
          <w:b/>
          <w:sz w:val="28"/>
          <w:szCs w:val="28"/>
          <w:lang w:val="uk-UA"/>
        </w:rPr>
      </w:pPr>
      <w:r w:rsidRPr="00024828">
        <w:rPr>
          <w:b/>
          <w:sz w:val="28"/>
          <w:szCs w:val="28"/>
          <w:lang w:val="uk-UA"/>
        </w:rPr>
        <w:t xml:space="preserve">Міська програма </w:t>
      </w:r>
    </w:p>
    <w:p w:rsidR="00024828" w:rsidRPr="00024828" w:rsidRDefault="00024828" w:rsidP="000F53DE">
      <w:pPr>
        <w:jc w:val="center"/>
        <w:rPr>
          <w:b/>
          <w:sz w:val="28"/>
          <w:szCs w:val="28"/>
          <w:lang w:val="uk-UA"/>
        </w:rPr>
      </w:pPr>
    </w:p>
    <w:p w:rsidR="00024828" w:rsidRPr="00024828" w:rsidRDefault="00024828" w:rsidP="00024828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                     </w:t>
      </w:r>
      <w:r w:rsidRPr="00024828">
        <w:rPr>
          <w:b/>
          <w:bCs/>
          <w:sz w:val="28"/>
          <w:szCs w:val="28"/>
        </w:rPr>
        <w:t>підтримки багатодітних сімей на  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 роки</w:t>
      </w:r>
    </w:p>
    <w:p w:rsidR="00024828" w:rsidRPr="00024828" w:rsidRDefault="00024828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lastRenderedPageBreak/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r w:rsidRPr="001D3A49">
        <w:rPr>
          <w:sz w:val="28"/>
          <w:szCs w:val="28"/>
        </w:rPr>
        <w:t>ерелік завдань програми та результативні показники;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D3A49">
        <w:rPr>
          <w:sz w:val="28"/>
          <w:szCs w:val="28"/>
        </w:rPr>
        <w:t>оординація та контр</w:t>
      </w:r>
      <w:r>
        <w:rPr>
          <w:sz w:val="28"/>
          <w:szCs w:val="28"/>
        </w:rPr>
        <w:t>оль за ходом виконання програми</w:t>
      </w:r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 діяльності та заходи програми</w:t>
      </w:r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0" w:name="19"/>
      <w:bookmarkEnd w:id="0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4CEF">
      <w:pPr>
        <w:pStyle w:val="326"/>
        <w:rPr>
          <w:sz w:val="18"/>
          <w:szCs w:val="18"/>
          <w:lang w:val="uk-UA"/>
        </w:rPr>
      </w:pPr>
    </w:p>
    <w:p w:rsidR="000F53DE" w:rsidRPr="00452804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lastRenderedPageBreak/>
        <w:t>ПАСПОРТ</w:t>
      </w:r>
    </w:p>
    <w:p w:rsidR="000F53DE" w:rsidRPr="00A97338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F53DE" w:rsidRPr="00024828" w:rsidRDefault="000F53DE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Міської </w:t>
      </w:r>
      <w:r w:rsidR="000B0606" w:rsidRPr="00024828">
        <w:rPr>
          <w:b/>
          <w:sz w:val="28"/>
          <w:szCs w:val="28"/>
          <w:lang w:val="uk-UA"/>
        </w:rPr>
        <w:t>п</w:t>
      </w:r>
      <w:r w:rsidR="00CA0DD1">
        <w:rPr>
          <w:b/>
          <w:sz w:val="28"/>
          <w:szCs w:val="28"/>
          <w:lang w:val="uk-UA"/>
        </w:rPr>
        <w:t xml:space="preserve">рограми </w:t>
      </w:r>
      <w:r w:rsidR="00024828" w:rsidRPr="00024828">
        <w:rPr>
          <w:b/>
          <w:bCs/>
          <w:sz w:val="28"/>
          <w:szCs w:val="28"/>
        </w:rPr>
        <w:t>п</w:t>
      </w:r>
      <w:r w:rsidR="00CA0DD1">
        <w:rPr>
          <w:b/>
          <w:bCs/>
          <w:sz w:val="28"/>
          <w:szCs w:val="28"/>
        </w:rPr>
        <w:t xml:space="preserve">ідтримки багатодітних сімей на </w:t>
      </w:r>
      <w:r w:rsidR="00024828" w:rsidRPr="00024828">
        <w:rPr>
          <w:b/>
          <w:bCs/>
          <w:sz w:val="28"/>
          <w:szCs w:val="28"/>
        </w:rPr>
        <w:t>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роки</w:t>
      </w:r>
    </w:p>
    <w:p w:rsidR="00024828" w:rsidRDefault="00024828" w:rsidP="00024828">
      <w:pPr>
        <w:shd w:val="clear" w:color="auto" w:fill="FFFFFF"/>
        <w:spacing w:line="322" w:lineRule="exact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44"/>
        <w:gridCol w:w="4406"/>
      </w:tblGrid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Ініціатор розроблення Програми: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в</w:t>
            </w:r>
            <w:r w:rsidR="00024828">
              <w:t>икон</w:t>
            </w:r>
            <w:r>
              <w:rPr>
                <w:lang w:val="uk-UA"/>
              </w:rPr>
              <w:t>авчий комітет</w:t>
            </w:r>
            <w:r w:rsidR="00024828">
              <w:t xml:space="preserve"> Ніжинської міської ради </w:t>
            </w:r>
          </w:p>
        </w:tc>
      </w:tr>
      <w:tr w:rsidR="00024828" w:rsidRPr="00FC60A8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24828">
              <w:t>ата, номер</w:t>
            </w:r>
            <w:r>
              <w:t xml:space="preserve"> і назва розпорядчого</w:t>
            </w:r>
            <w:r>
              <w:rPr>
                <w:lang w:val="uk-UA"/>
              </w:rPr>
              <w:t xml:space="preserve"> </w:t>
            </w:r>
            <w:r>
              <w:t>документу</w:t>
            </w:r>
            <w:r>
              <w:rPr>
                <w:lang w:val="uk-UA"/>
              </w:rPr>
              <w:t xml:space="preserve"> </w:t>
            </w:r>
            <w:r>
              <w:t xml:space="preserve">про розроблення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  <w:r>
              <w:rPr>
                <w:lang w:val="uk-UA"/>
              </w:rPr>
              <w:t>, нормативні документи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5365D9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5365D9">
              <w:rPr>
                <w:lang w:val="uk-UA"/>
              </w:rPr>
              <w:t>Указ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 від 30 грудня 2000 року № 1396/2000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Відділ  у справах сім’ї та молоді виконкому Ніжинської міської ради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F4CEF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Спів</w:t>
            </w:r>
            <w:r w:rsidR="00024828">
              <w:t>розробники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</w:pPr>
            <w:r w:rsidRPr="00110165">
              <w:t>-</w:t>
            </w:r>
          </w:p>
        </w:tc>
      </w:tr>
      <w:tr w:rsidR="00024828" w:rsidRPr="00110165" w:rsidTr="00CA0DD1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Відповідальн</w:t>
            </w:r>
            <w:r w:rsidR="00CA0DD1">
              <w:rPr>
                <w:lang w:val="uk-UA"/>
              </w:rPr>
              <w:t>і</w:t>
            </w:r>
            <w:r>
              <w:t xml:space="preserve"> виконав</w:t>
            </w:r>
            <w:r w:rsidR="00CA0DD1">
              <w:rPr>
                <w:lang w:val="uk-UA"/>
              </w:rPr>
              <w:t>ці</w:t>
            </w:r>
            <w:r>
              <w:t xml:space="preserve">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24828">
              <w:t xml:space="preserve">ідділ  у справах сім’ї та молоді </w:t>
            </w:r>
            <w:r w:rsidR="005C14D5" w:rsidRPr="005C14D5">
              <w:t xml:space="preserve">виконавчого комітету Ніжинської міської ради </w:t>
            </w:r>
          </w:p>
        </w:tc>
      </w:tr>
      <w:tr w:rsidR="00CA0DD1" w:rsidRPr="00CA0DD1" w:rsidTr="00024828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A0DD1">
              <w:rPr>
                <w:lang w:val="uk-UA"/>
              </w:rPr>
              <w:t>икон</w:t>
            </w:r>
            <w:r>
              <w:rPr>
                <w:lang w:val="uk-UA"/>
              </w:rPr>
              <w:t>авчий комітет</w:t>
            </w:r>
            <w:r w:rsidRPr="00CA0DD1">
              <w:rPr>
                <w:lang w:val="uk-UA"/>
              </w:rPr>
              <w:t xml:space="preserve"> Ніжинської міської ради</w:t>
            </w: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Учасники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2D1CED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2D1CED">
              <w:t>Ніжинський міський центр соціальних служб для сім’ї, дітей та молоді, управління: освіти, культури і туризму, праці та соціального захисту населення, відділ з питань фізичної культури і спорту</w:t>
            </w:r>
            <w:r>
              <w:t>, служба у справах дітей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Терміни реалізації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024828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7</w:t>
            </w:r>
            <w:r>
              <w:t xml:space="preserve"> </w:t>
            </w:r>
            <w:r>
              <w:rPr>
                <w:lang w:val="uk-UA"/>
              </w:rPr>
              <w:t xml:space="preserve">-2021 роки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8</w:t>
            </w:r>
            <w:r w:rsidR="00024828"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Етапи реалізації Програми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ІІІ – 2021р.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Перелік бюджетів, які беруть участь у виконанні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24828">
              <w:t>іський  бюджет</w:t>
            </w:r>
          </w:p>
        </w:tc>
      </w:tr>
      <w:tr w:rsidR="00CA0DD1" w:rsidRPr="00110165" w:rsidTr="0065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1" w:rsidRDefault="00CA0DD1" w:rsidP="00FD06B7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CA0DD1" w:rsidRPr="000259D6" w:rsidRDefault="00CA0DD1" w:rsidP="005365D9">
            <w:r>
              <w:rPr>
                <w:lang w:val="uk-UA"/>
              </w:rPr>
              <w:t>у тому числі</w:t>
            </w:r>
            <w:r w:rsidR="005365D9">
              <w:rPr>
                <w:lang w:val="uk-UA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FC60A8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color w:val="0070C0"/>
                <w:lang w:val="uk-UA"/>
              </w:rPr>
            </w:pPr>
            <w:r w:rsidRPr="00FC60A8">
              <w:rPr>
                <w:b/>
                <w:color w:val="0070C0"/>
                <w:lang w:val="en-US"/>
              </w:rPr>
              <w:t>320</w:t>
            </w:r>
            <w:r w:rsidR="00FC60A8" w:rsidRPr="00FC60A8">
              <w:rPr>
                <w:b/>
                <w:color w:val="0070C0"/>
                <w:lang w:val="uk-UA"/>
              </w:rPr>
              <w:t>,6</w:t>
            </w:r>
            <w:r w:rsidRPr="00FC60A8">
              <w:rPr>
                <w:b/>
                <w:color w:val="0070C0"/>
                <w:lang w:val="uk-UA"/>
              </w:rPr>
              <w:t xml:space="preserve"> тис. грн</w:t>
            </w:r>
          </w:p>
          <w:p w:rsidR="00CA0DD1" w:rsidRPr="00FC60A8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color w:val="0070C0"/>
                <w:lang w:val="uk-UA"/>
              </w:rPr>
            </w:pPr>
          </w:p>
          <w:p w:rsidR="00CA0DD1" w:rsidRPr="00FC60A8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color w:val="0070C0"/>
                <w:lang w:val="uk-UA"/>
              </w:rPr>
            </w:pPr>
          </w:p>
          <w:p w:rsidR="00CA0DD1" w:rsidRPr="00FC60A8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color w:val="0070C0"/>
                <w:lang w:val="uk-UA"/>
              </w:rPr>
            </w:pP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FC60A8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color w:val="0070C0"/>
                <w:lang w:val="uk-UA"/>
              </w:rPr>
            </w:pPr>
            <w:r w:rsidRPr="00FC60A8">
              <w:rPr>
                <w:b/>
                <w:color w:val="0070C0"/>
                <w:lang w:val="en-US"/>
              </w:rPr>
              <w:t>320</w:t>
            </w:r>
            <w:r w:rsidR="00FC60A8" w:rsidRPr="00FC60A8">
              <w:rPr>
                <w:b/>
                <w:color w:val="0070C0"/>
                <w:lang w:val="uk-UA"/>
              </w:rPr>
              <w:t>,6</w:t>
            </w:r>
            <w:r w:rsidRPr="00FC60A8">
              <w:rPr>
                <w:b/>
                <w:color w:val="0070C0"/>
                <w:lang w:val="uk-UA"/>
              </w:rPr>
              <w:t xml:space="preserve"> тис. грн</w:t>
            </w: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</w:tr>
    </w:tbl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24828" w:rsidRDefault="00024828" w:rsidP="00CA0DD1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4CEF">
      <w:pPr>
        <w:rPr>
          <w:b/>
          <w:bCs/>
          <w:sz w:val="28"/>
          <w:szCs w:val="28"/>
          <w:lang w:val="uk-UA"/>
        </w:rPr>
      </w:pPr>
    </w:p>
    <w:p w:rsidR="001B29E4" w:rsidRDefault="000F53DE" w:rsidP="001B29E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024828" w:rsidRPr="001B29E4" w:rsidRDefault="00024828" w:rsidP="001B29E4">
      <w:pPr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Міська програма підтримки багатодітних сімей  на </w:t>
      </w:r>
      <w:r w:rsidR="001B29E4" w:rsidRPr="001B29E4">
        <w:rPr>
          <w:bCs/>
          <w:sz w:val="28"/>
          <w:szCs w:val="28"/>
          <w:highlight w:val="yellow"/>
          <w:lang w:val="uk-UA"/>
        </w:rPr>
        <w:t>2017 - 2021 роки</w:t>
      </w:r>
      <w:r w:rsidR="001B29E4">
        <w:rPr>
          <w:b/>
          <w:bCs/>
          <w:sz w:val="28"/>
          <w:szCs w:val="28"/>
          <w:lang w:val="uk-UA"/>
        </w:rPr>
        <w:t xml:space="preserve"> </w:t>
      </w:r>
      <w:r w:rsidRPr="000F4CEF">
        <w:rPr>
          <w:sz w:val="28"/>
          <w:szCs w:val="28"/>
          <w:lang w:val="uk-UA"/>
        </w:rPr>
        <w:t>(далі - Програма) розроблена відповідно до Указів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</w:t>
      </w:r>
      <w:r w:rsidRPr="000F4CEF">
        <w:rPr>
          <w:rFonts w:ascii="Arial" w:hAnsi="Arial" w:cs="Arial"/>
          <w:sz w:val="28"/>
          <w:szCs w:val="28"/>
          <w:lang w:val="uk-UA"/>
        </w:rPr>
        <w:t xml:space="preserve"> </w:t>
      </w:r>
      <w:r w:rsidRPr="000F4CEF">
        <w:rPr>
          <w:sz w:val="28"/>
          <w:szCs w:val="28"/>
          <w:lang w:val="uk-UA"/>
        </w:rPr>
        <w:t>від 30 грудня 2000 року № 1396/2000, «Про Національну раду з питань благодійництва «Зігрій любов’ю дитину</w:t>
      </w:r>
      <w:r w:rsidRPr="001B29E4">
        <w:rPr>
          <w:sz w:val="28"/>
          <w:szCs w:val="28"/>
          <w:highlight w:val="yellow"/>
          <w:lang w:val="uk-UA"/>
        </w:rPr>
        <w:t>»</w:t>
      </w:r>
      <w:r w:rsidRPr="000F4CEF">
        <w:rPr>
          <w:sz w:val="28"/>
          <w:szCs w:val="28"/>
          <w:lang w:val="uk-UA"/>
        </w:rPr>
        <w:t xml:space="preserve"> від 19 грудня 2007 року.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 w:rsidRPr="000F4CEF">
        <w:rPr>
          <w:spacing w:val="-3"/>
          <w:sz w:val="28"/>
          <w:szCs w:val="28"/>
          <w:lang w:val="uk-UA"/>
        </w:rPr>
        <w:t xml:space="preserve">Актуальність розроблення і прийняття цієї Програми зумовлена необхідністю реалізації </w:t>
      </w:r>
      <w:r w:rsidRPr="000F4CEF">
        <w:rPr>
          <w:spacing w:val="-1"/>
          <w:sz w:val="28"/>
          <w:szCs w:val="28"/>
          <w:lang w:val="uk-UA"/>
        </w:rPr>
        <w:t xml:space="preserve">політики держави у сфері створення сприятливих умов для всебічного розвитку багатодітної </w:t>
      </w:r>
      <w:r w:rsidRPr="000F4CEF">
        <w:rPr>
          <w:sz w:val="28"/>
          <w:szCs w:val="28"/>
          <w:lang w:val="uk-UA"/>
        </w:rPr>
        <w:t xml:space="preserve">сім'ї, найповнішого виконання </w:t>
      </w:r>
      <w:r w:rsidRPr="000F4CEF">
        <w:rPr>
          <w:spacing w:val="-1"/>
          <w:sz w:val="28"/>
          <w:szCs w:val="28"/>
          <w:lang w:val="uk-UA"/>
        </w:rPr>
        <w:t>багатодітною</w:t>
      </w:r>
      <w:r w:rsidRPr="000F4CEF">
        <w:rPr>
          <w:sz w:val="28"/>
          <w:szCs w:val="28"/>
          <w:lang w:val="uk-UA"/>
        </w:rPr>
        <w:t xml:space="preserve"> сім'єю своїх функцій, підвищення її життєвого рівня, посилення ролі </w:t>
      </w:r>
      <w:r w:rsidRPr="000F4CEF">
        <w:rPr>
          <w:spacing w:val="-1"/>
          <w:sz w:val="28"/>
          <w:szCs w:val="28"/>
          <w:lang w:val="uk-UA"/>
        </w:rPr>
        <w:t>багатодітної</w:t>
      </w:r>
      <w:r w:rsidRPr="000F4CEF">
        <w:rPr>
          <w:sz w:val="28"/>
          <w:szCs w:val="28"/>
          <w:lang w:val="uk-UA"/>
        </w:rPr>
        <w:t xml:space="preserve"> сім'ї як первинного осередку суспільства. 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6"/>
          <w:sz w:val="28"/>
          <w:szCs w:val="28"/>
          <w:lang w:val="uk-UA"/>
        </w:rPr>
      </w:pPr>
      <w:r w:rsidRPr="001B29E4">
        <w:rPr>
          <w:color w:val="000000"/>
          <w:spacing w:val="6"/>
          <w:sz w:val="28"/>
          <w:szCs w:val="28"/>
          <w:lang w:val="uk-UA"/>
        </w:rPr>
        <w:t xml:space="preserve">Розбудова демократичної,  правової   держави   потребує   від органів місцевого самоврядування,  громадських  і  релігійних  організацій вжиття  заходів  для  розвитку  у  громадян духовності і моральних цінностей  та   впевненості   кожної   людини,   сім'ї,   особливо багатодітної  і  найменш  захищеної,  у  своєму майбутньому.  </w:t>
      </w:r>
      <w:r w:rsidRPr="00C75A17">
        <w:rPr>
          <w:color w:val="000000"/>
          <w:spacing w:val="6"/>
          <w:sz w:val="28"/>
          <w:szCs w:val="28"/>
          <w:lang w:val="uk-UA"/>
        </w:rPr>
        <w:t xml:space="preserve">Це і визначає актуальність прийняття заходів щодо поліпшення  становища багатодітних сімей. 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6"/>
          <w:sz w:val="28"/>
          <w:szCs w:val="28"/>
          <w:lang w:val="uk-UA"/>
        </w:rPr>
      </w:pPr>
      <w:r w:rsidRPr="001B29E4">
        <w:rPr>
          <w:color w:val="000000"/>
          <w:spacing w:val="6"/>
          <w:sz w:val="28"/>
          <w:szCs w:val="28"/>
          <w:lang w:val="uk-UA"/>
        </w:rPr>
        <w:t>В місті проживає 2</w:t>
      </w:r>
      <w:r w:rsidR="007B0E70" w:rsidRPr="001B29E4">
        <w:rPr>
          <w:color w:val="000000"/>
          <w:spacing w:val="6"/>
          <w:sz w:val="28"/>
          <w:szCs w:val="28"/>
          <w:lang w:val="uk-UA"/>
        </w:rPr>
        <w:t>90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багатодітних родин, де виховується </w:t>
      </w:r>
      <w:r w:rsidR="007B0E70" w:rsidRPr="001B29E4">
        <w:rPr>
          <w:color w:val="000000"/>
          <w:spacing w:val="6"/>
          <w:sz w:val="28"/>
          <w:szCs w:val="28"/>
          <w:lang w:val="uk-UA"/>
        </w:rPr>
        <w:t>968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д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ітей</w:t>
      </w:r>
      <w:r w:rsidRPr="001B29E4">
        <w:rPr>
          <w:color w:val="000000"/>
          <w:spacing w:val="6"/>
          <w:sz w:val="28"/>
          <w:szCs w:val="28"/>
          <w:lang w:val="uk-UA"/>
        </w:rPr>
        <w:t>, з них  у 2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31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ї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  виховується 3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40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- 4 дітей , 8 сім’ях  -5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6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– 6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– 7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сім’ї – 8 дітей, 1 сім’ї – 9 дітей. </w:t>
      </w:r>
    </w:p>
    <w:p w:rsidR="00024828" w:rsidRPr="000F4CEF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0F4CEF">
        <w:rPr>
          <w:color w:val="000000"/>
          <w:spacing w:val="-1"/>
          <w:sz w:val="28"/>
          <w:szCs w:val="28"/>
        </w:rPr>
        <w:t>З метою комплексного вирішення проблем багатодітних родин м.</w:t>
      </w:r>
      <w:r w:rsidR="00CA0DD1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F4CEF">
        <w:rPr>
          <w:color w:val="000000"/>
          <w:spacing w:val="-1"/>
          <w:sz w:val="28"/>
          <w:szCs w:val="28"/>
        </w:rPr>
        <w:t>Ніжина  і розроблена Програма підтримки багатодітних сімей на 201</w:t>
      </w:r>
      <w:r w:rsidRPr="000F4CEF">
        <w:rPr>
          <w:color w:val="000000"/>
          <w:spacing w:val="-1"/>
          <w:sz w:val="28"/>
          <w:szCs w:val="28"/>
          <w:lang w:val="uk-UA"/>
        </w:rPr>
        <w:t>7</w:t>
      </w:r>
      <w:r w:rsidRPr="000F4CEF">
        <w:rPr>
          <w:color w:val="000000"/>
          <w:spacing w:val="-1"/>
          <w:sz w:val="28"/>
          <w:szCs w:val="28"/>
        </w:rPr>
        <w:t>-202</w:t>
      </w:r>
      <w:r w:rsidRPr="000F4CEF">
        <w:rPr>
          <w:color w:val="000000"/>
          <w:spacing w:val="-1"/>
          <w:sz w:val="28"/>
          <w:szCs w:val="28"/>
          <w:lang w:val="uk-UA"/>
        </w:rPr>
        <w:t>1</w:t>
      </w:r>
      <w:r w:rsidRPr="000F4CEF">
        <w:rPr>
          <w:color w:val="000000"/>
          <w:spacing w:val="-1"/>
          <w:sz w:val="28"/>
          <w:szCs w:val="28"/>
        </w:rPr>
        <w:t xml:space="preserve">  роки</w:t>
      </w:r>
      <w:r w:rsidR="001B29E4">
        <w:rPr>
          <w:color w:val="000000"/>
          <w:spacing w:val="-1"/>
          <w:sz w:val="28"/>
          <w:szCs w:val="28"/>
          <w:lang w:val="uk-UA"/>
        </w:rPr>
        <w:t xml:space="preserve"> </w:t>
      </w:r>
      <w:r w:rsidR="001B29E4" w:rsidRPr="001B29E4">
        <w:rPr>
          <w:color w:val="000000"/>
          <w:spacing w:val="-1"/>
          <w:sz w:val="28"/>
          <w:szCs w:val="28"/>
          <w:highlight w:val="yellow"/>
          <w:lang w:val="uk-UA"/>
        </w:rPr>
        <w:t>включно</w:t>
      </w:r>
      <w:r w:rsidRPr="001B29E4">
        <w:rPr>
          <w:color w:val="000000"/>
          <w:spacing w:val="-1"/>
          <w:sz w:val="28"/>
          <w:szCs w:val="28"/>
          <w:highlight w:val="yellow"/>
        </w:rPr>
        <w:t>.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  <w:highlight w:val="cyan"/>
        </w:rPr>
      </w:pPr>
      <w:r w:rsidRPr="000F4CEF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F4CEF">
        <w:rPr>
          <w:color w:val="000000"/>
          <w:sz w:val="28"/>
          <w:szCs w:val="28"/>
        </w:rPr>
        <w:t>21</w:t>
      </w:r>
      <w:r w:rsidRPr="000F4CEF">
        <w:rPr>
          <w:color w:val="000000"/>
          <w:sz w:val="28"/>
          <w:szCs w:val="28"/>
          <w:lang w:val="uk-UA"/>
        </w:rPr>
        <w:t xml:space="preserve"> року</w:t>
      </w:r>
      <w:r w:rsidR="000F4CEF" w:rsidRPr="000F4CEF">
        <w:rPr>
          <w:color w:val="000000"/>
          <w:sz w:val="28"/>
          <w:szCs w:val="28"/>
          <w:lang w:val="uk-UA"/>
        </w:rPr>
        <w:t>.</w:t>
      </w:r>
      <w:r w:rsidRPr="000F4CEF">
        <w:rPr>
          <w:color w:val="000000"/>
          <w:sz w:val="28"/>
          <w:szCs w:val="28"/>
          <w:lang w:val="uk-UA"/>
        </w:rPr>
        <w:t xml:space="preserve"> </w:t>
      </w: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4CEF">
        <w:rPr>
          <w:color w:val="000000"/>
          <w:sz w:val="28"/>
          <w:szCs w:val="28"/>
          <w:lang w:val="uk-UA"/>
        </w:rPr>
        <w:t xml:space="preserve">Основною метою програми є забезпечення сприятливих умов для найповнішої реалізації багатодітною сім'єю своїх функцій, підвищення її життєвого рівня, а також стверджування ролі сім'ї як основи суспільства. </w:t>
      </w:r>
    </w:p>
    <w:p w:rsidR="000F4CEF" w:rsidRPr="000F4CEF" w:rsidRDefault="000F4CEF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 xml:space="preserve">           ІV. Обґрунтування шляхів і засобів розв’язання проблеми, </w:t>
      </w: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:rsidR="006A5E85" w:rsidRPr="005A464C" w:rsidRDefault="006A5E85" w:rsidP="006A5E85">
      <w:pPr>
        <w:ind w:left="-567" w:firstLine="567"/>
        <w:jc w:val="both"/>
        <w:rPr>
          <w:sz w:val="28"/>
          <w:szCs w:val="28"/>
          <w:lang w:val="uk-UA"/>
        </w:rPr>
      </w:pPr>
      <w:r w:rsidRPr="009161FB">
        <w:rPr>
          <w:sz w:val="28"/>
          <w:szCs w:val="28"/>
          <w:lang w:val="uk-UA"/>
        </w:rPr>
        <w:t>Р</w:t>
      </w:r>
      <w:r w:rsidRPr="005A464C">
        <w:rPr>
          <w:sz w:val="28"/>
          <w:szCs w:val="28"/>
          <w:lang w:val="uk-UA"/>
        </w:rPr>
        <w:t xml:space="preserve">озв’язання </w:t>
      </w:r>
      <w:r>
        <w:rPr>
          <w:sz w:val="28"/>
          <w:szCs w:val="28"/>
          <w:lang w:val="uk-UA"/>
        </w:rPr>
        <w:t xml:space="preserve">вищезазначених проблем на місцевому рівні пропонується вирішувати з </w:t>
      </w:r>
      <w:r w:rsidRPr="005A464C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>м</w:t>
      </w:r>
      <w:r w:rsidRPr="005A464C">
        <w:rPr>
          <w:sz w:val="28"/>
          <w:szCs w:val="28"/>
          <w:lang w:val="uk-UA"/>
        </w:rPr>
        <w:t xml:space="preserve"> організації роботи з</w:t>
      </w:r>
      <w:r>
        <w:rPr>
          <w:sz w:val="28"/>
          <w:szCs w:val="28"/>
          <w:lang w:val="uk-UA"/>
        </w:rPr>
        <w:t xml:space="preserve"> багатодітними сім’ями</w:t>
      </w:r>
      <w:r w:rsidRPr="005A464C">
        <w:rPr>
          <w:sz w:val="28"/>
          <w:szCs w:val="28"/>
          <w:lang w:val="uk-UA"/>
        </w:rPr>
        <w:t>, в основі</w:t>
      </w:r>
      <w:r>
        <w:rPr>
          <w:sz w:val="28"/>
          <w:szCs w:val="28"/>
          <w:lang w:val="uk-UA"/>
        </w:rPr>
        <w:t>(пріоритеті)</w:t>
      </w:r>
      <w:r w:rsidRPr="005A464C">
        <w:rPr>
          <w:sz w:val="28"/>
          <w:szCs w:val="28"/>
          <w:lang w:val="uk-UA"/>
        </w:rPr>
        <w:t xml:space="preserve"> яко</w:t>
      </w:r>
      <w:r>
        <w:rPr>
          <w:sz w:val="28"/>
          <w:szCs w:val="28"/>
          <w:lang w:val="uk-UA"/>
        </w:rPr>
        <w:t xml:space="preserve">ї </w:t>
      </w:r>
      <w:r w:rsidRPr="005A4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фінансова(адресна) підтримка вищезазначеної категорії сімей. </w:t>
      </w:r>
    </w:p>
    <w:p w:rsidR="006A5E85" w:rsidRPr="002E0E95" w:rsidRDefault="006A5E85" w:rsidP="006A5E85">
      <w:pPr>
        <w:ind w:left="-567"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A464C">
        <w:rPr>
          <w:sz w:val="28"/>
          <w:szCs w:val="28"/>
          <w:lang w:val="uk-UA"/>
        </w:rPr>
        <w:t>Оптимальний варіант реалізації Програми ґрунтується на системі загальноєвропейських принципів: відкритості, доказовості концептуальних положень, рівності можлив</w:t>
      </w:r>
      <w:r>
        <w:rPr>
          <w:sz w:val="28"/>
          <w:szCs w:val="28"/>
          <w:lang w:val="uk-UA"/>
        </w:rPr>
        <w:t xml:space="preserve">остей, реалістичності програми, </w:t>
      </w:r>
      <w:r w:rsidRPr="005A464C">
        <w:rPr>
          <w:sz w:val="28"/>
          <w:szCs w:val="28"/>
          <w:lang w:val="uk-UA"/>
        </w:rPr>
        <w:t xml:space="preserve"> відповідальному підході </w:t>
      </w:r>
      <w:r>
        <w:rPr>
          <w:sz w:val="28"/>
          <w:szCs w:val="28"/>
          <w:lang w:val="uk-UA"/>
        </w:rPr>
        <w:t>і</w:t>
      </w:r>
      <w:r w:rsidRPr="005A464C">
        <w:rPr>
          <w:sz w:val="28"/>
          <w:szCs w:val="28"/>
          <w:lang w:val="uk-UA"/>
        </w:rPr>
        <w:t xml:space="preserve"> безпосередньо</w:t>
      </w:r>
      <w:r>
        <w:rPr>
          <w:sz w:val="28"/>
          <w:szCs w:val="28"/>
          <w:lang w:val="uk-UA"/>
        </w:rPr>
        <w:t xml:space="preserve">ї підтримки багатодітних сімей міста Ніжина. 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</w:rPr>
        <w:t xml:space="preserve">Програму розроблено на період </w:t>
      </w:r>
      <w:r w:rsidRPr="00F74F90">
        <w:rPr>
          <w:sz w:val="28"/>
          <w:szCs w:val="28"/>
          <w:lang w:val="uk-UA"/>
        </w:rPr>
        <w:t>з 201</w:t>
      </w:r>
      <w:r>
        <w:rPr>
          <w:sz w:val="28"/>
          <w:szCs w:val="28"/>
          <w:lang w:val="uk-UA"/>
        </w:rPr>
        <w:t>7</w:t>
      </w:r>
      <w:r w:rsidRPr="00F74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202</w:t>
      </w:r>
      <w:r>
        <w:rPr>
          <w:sz w:val="28"/>
          <w:szCs w:val="28"/>
          <w:lang w:val="uk-UA"/>
        </w:rPr>
        <w:t>1</w:t>
      </w:r>
      <w:r w:rsidRPr="00F74F90">
        <w:rPr>
          <w:sz w:val="28"/>
          <w:szCs w:val="28"/>
        </w:rPr>
        <w:t xml:space="preserve"> року</w:t>
      </w:r>
      <w:r w:rsidR="001B29E4">
        <w:rPr>
          <w:sz w:val="28"/>
          <w:szCs w:val="28"/>
          <w:lang w:val="uk-UA"/>
        </w:rPr>
        <w:t xml:space="preserve"> </w:t>
      </w:r>
      <w:r w:rsidR="001B29E4" w:rsidRPr="001B29E4">
        <w:rPr>
          <w:sz w:val="28"/>
          <w:szCs w:val="28"/>
          <w:highlight w:val="yellow"/>
          <w:lang w:val="uk-UA"/>
        </w:rPr>
        <w:t>включно</w:t>
      </w:r>
      <w:r w:rsidRPr="001B29E4">
        <w:rPr>
          <w:sz w:val="28"/>
          <w:szCs w:val="28"/>
          <w:highlight w:val="yellow"/>
        </w:rPr>
        <w:t>,</w:t>
      </w:r>
      <w:r w:rsidRPr="00F74F90">
        <w:rPr>
          <w:sz w:val="28"/>
          <w:szCs w:val="28"/>
        </w:rPr>
        <w:t xml:space="preserve"> вона є довгостроковою. Обсяг фінансування Програми визначається щороку, виходячи з конкретних завдань та можливостей фінансового забезпечення у відповідному бюджетному періоді.</w:t>
      </w:r>
      <w:r w:rsidRPr="00F74F90">
        <w:rPr>
          <w:sz w:val="28"/>
          <w:szCs w:val="28"/>
          <w:lang w:val="uk-UA"/>
        </w:rPr>
        <w:t xml:space="preserve"> Фінансування Програми здійснюється за рахунок коштів  місцевого бюджету  у межах видатків, затверджених рішенням  Ніжинської міської ради  на  відповідний рік,  та інших джерел, незаборонених чинним законодавством.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lastRenderedPageBreak/>
        <w:t xml:space="preserve"> В поточному бюджетному періоді обсяг фінансування може коригуватися у разі виникнення непередбачуваних факторів, що вплинули на своєчасність виконання окремих заходів та проведення відповідних видатків.</w:t>
      </w:r>
    </w:p>
    <w:p w:rsidR="006A5E85" w:rsidRPr="00F74F90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t xml:space="preserve"> </w:t>
      </w:r>
      <w:r w:rsidRPr="00F74F90">
        <w:rPr>
          <w:sz w:val="28"/>
          <w:szCs w:val="28"/>
        </w:rPr>
        <w:t>Орієнтовне ресурсне забезпечення Програми наведено в додатку 1.</w:t>
      </w:r>
      <w:r w:rsidRPr="00F74F90">
        <w:rPr>
          <w:sz w:val="28"/>
          <w:szCs w:val="28"/>
          <w:lang w:val="uk-UA"/>
        </w:rPr>
        <w:t xml:space="preserve"> </w:t>
      </w:r>
    </w:p>
    <w:p w:rsidR="000F53DE" w:rsidRPr="000F4CEF" w:rsidRDefault="000F53DE" w:rsidP="006A5E85">
      <w:pPr>
        <w:jc w:val="both"/>
        <w:rPr>
          <w:sz w:val="28"/>
          <w:szCs w:val="28"/>
          <w:lang w:val="uk-UA"/>
        </w:rPr>
      </w:pPr>
      <w:bookmarkStart w:id="1" w:name="n22"/>
      <w:bookmarkEnd w:id="1"/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           </w:t>
      </w:r>
      <w:r w:rsidRPr="000F4CEF">
        <w:rPr>
          <w:b/>
          <w:sz w:val="28"/>
          <w:szCs w:val="28"/>
          <w:lang w:val="uk-UA"/>
        </w:rPr>
        <w:t>V. П</w:t>
      </w:r>
      <w:r w:rsidRPr="000F4CEF">
        <w:rPr>
          <w:b/>
          <w:sz w:val="28"/>
          <w:szCs w:val="28"/>
        </w:rPr>
        <w:t>ерелік завдань програми та результативні показники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</w:rPr>
      </w:pPr>
      <w:r w:rsidRPr="000F4CEF">
        <w:rPr>
          <w:color w:val="000000"/>
          <w:sz w:val="28"/>
          <w:szCs w:val="28"/>
        </w:rPr>
        <w:t xml:space="preserve">Основними завданнями програми є: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2"/>
          <w:sz w:val="28"/>
          <w:szCs w:val="28"/>
        </w:rPr>
        <w:t>створення умов для повноцінного проживання та розвитку багатодітних сімей у м. Ніжині;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tabs>
          <w:tab w:val="left" w:pos="9900"/>
        </w:tabs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>всебічне зміцнення правових, моральних та матеріальних засад сімейного життя;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запровадження правової, психолого-педагогічної та організаційно-методичної системи з </w:t>
      </w:r>
      <w:r w:rsidRPr="000F4CEF">
        <w:rPr>
          <w:spacing w:val="-2"/>
          <w:sz w:val="28"/>
          <w:szCs w:val="28"/>
        </w:rPr>
        <w:t xml:space="preserve">метою створення оптимальних соціально-економічних умов для повноцінного виховання </w:t>
      </w:r>
      <w:r w:rsidRPr="000F4CEF">
        <w:rPr>
          <w:sz w:val="28"/>
          <w:szCs w:val="28"/>
        </w:rPr>
        <w:t>дітей у багатодітних сім'ях;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 xml:space="preserve">створення системи цілеспрямованої підготовки майбутніх батьків до подружнього </w:t>
      </w:r>
      <w:r w:rsidRPr="000F4CEF">
        <w:rPr>
          <w:spacing w:val="-5"/>
          <w:sz w:val="28"/>
          <w:szCs w:val="28"/>
        </w:rPr>
        <w:t>життя, підвищення рівня психолого-педагогічної культури ніжинців;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упорядкування роботи із соціального захисту багатодітних сімей міста;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створення максимально сприятливих умов для оздоровлення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забезпечення умов для проведення дозвілля і культурного відпочинку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підтримка обдарованих і талановитих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підвищення авторитету багатодітних сімей, формування у підростаючого покоління бажання створювати міцні багатодітні сім'ї. 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  <w:r w:rsidRPr="000F4CEF">
        <w:rPr>
          <w:rFonts w:cs="Arial"/>
          <w:sz w:val="28"/>
          <w:szCs w:val="28"/>
        </w:rPr>
        <w:t>Виконання програми дасть змогу:</w:t>
      </w: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4"/>
          <w:sz w:val="28"/>
          <w:szCs w:val="28"/>
        </w:rPr>
        <w:t>підвищити рівень та якість життя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>упорядкувати роботу із соціального захисту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підвищити рівень готовності молоді до подружнього життя та виконання функцій батька і матері;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удосконалити систему надання допомоги багатодітним сім'ям, які перебувають у складних життєвих </w:t>
      </w:r>
      <w:r w:rsidRPr="000F4CEF">
        <w:rPr>
          <w:sz w:val="28"/>
          <w:szCs w:val="28"/>
        </w:rPr>
        <w:t>обставинах, їх соціального супроводу;</w:t>
      </w:r>
    </w:p>
    <w:p w:rsidR="00024828" w:rsidRPr="000F4CEF" w:rsidRDefault="00497E7B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line id="_x0000_s1026" style="position:absolute;left:0;text-align:left;z-index:251660288;mso-position-horizontal-relative:margin" from="491.5pt,520.8pt" to="491.5pt,603.35pt" o:allowincell="f" strokeweight=".5pt">
            <w10:wrap anchorx="margin"/>
          </v:line>
        </w:pict>
      </w:r>
      <w:r w:rsidR="00024828" w:rsidRPr="000F4CEF">
        <w:rPr>
          <w:sz w:val="28"/>
          <w:szCs w:val="28"/>
        </w:rPr>
        <w:t xml:space="preserve">сформувати сприятливий соціально-психологічний клімат з метою позитивного ставлення </w:t>
      </w:r>
      <w:r w:rsidR="00024828" w:rsidRPr="000F4CEF">
        <w:rPr>
          <w:spacing w:val="-3"/>
          <w:sz w:val="28"/>
          <w:szCs w:val="28"/>
        </w:rPr>
        <w:t xml:space="preserve"> громадян на утворення сім'ї та збереження її кращих традицій.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en-US"/>
        </w:rPr>
        <w:t>VI</w:t>
      </w:r>
      <w:r w:rsidRPr="000F4CEF">
        <w:rPr>
          <w:b/>
          <w:sz w:val="28"/>
          <w:szCs w:val="28"/>
          <w:lang w:val="uk-UA"/>
        </w:rPr>
        <w:t>. К</w:t>
      </w:r>
      <w:r w:rsidRPr="000F4CEF">
        <w:rPr>
          <w:b/>
          <w:sz w:val="28"/>
          <w:szCs w:val="28"/>
        </w:rPr>
        <w:t>оординація та контроль за ходом виконання програми.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4CEF" w:rsidRDefault="000F53DE" w:rsidP="000F4CEF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відділ у справах сім’ї та  молоді виконавчого комітету Ніжинської міської ради.  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lastRenderedPageBreak/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</w:t>
      </w:r>
      <w:r w:rsidRPr="000F4CEF">
        <w:rPr>
          <w:sz w:val="28"/>
          <w:szCs w:val="28"/>
          <w:lang w:val="uk-UA"/>
        </w:rPr>
        <w:t>,</w:t>
      </w:r>
      <w:r w:rsidRPr="000F4CEF">
        <w:rPr>
          <w:sz w:val="28"/>
          <w:szCs w:val="28"/>
        </w:rPr>
        <w:t xml:space="preserve"> відділу економіки виконавчого комітету Ніжинської міської ради. Відповідальні виконавці звітують про виконання програми на сесії міської ради за підсумками року.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0F4CEF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>остійн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комісі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2" w:name="52"/>
      <w:bookmarkEnd w:id="2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024828" w:rsidRPr="005A2B60" w:rsidRDefault="000F53DE" w:rsidP="00024828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024828" w:rsidRPr="00024828">
        <w:rPr>
          <w:b/>
          <w:bCs/>
          <w:sz w:val="28"/>
          <w:szCs w:val="28"/>
        </w:rPr>
        <w:t>підтримки багатодітних сімей на  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 роки</w:t>
      </w: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5C14D5" w:rsidRPr="00362009" w:rsidTr="005C14D5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5C14D5" w:rsidRPr="00362009" w:rsidTr="005C14D5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 грн</w:t>
            </w:r>
          </w:p>
        </w:tc>
      </w:tr>
      <w:tr w:rsidR="004212CE" w:rsidRPr="00362009" w:rsidTr="00D63AC3">
        <w:trPr>
          <w:trHeight w:val="748"/>
          <w:jc w:val="center"/>
        </w:trPr>
        <w:tc>
          <w:tcPr>
            <w:tcW w:w="134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4212CE" w:rsidRPr="004212CE" w:rsidRDefault="004212CE" w:rsidP="004212CE">
            <w:pPr>
              <w:spacing w:line="228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 xml:space="preserve">Створення умов для проживання і розвитку багатодітних родин </w:t>
            </w:r>
          </w:p>
        </w:tc>
      </w:tr>
      <w:tr w:rsidR="005C14D5" w:rsidRPr="00CB7AEA" w:rsidTr="005C14D5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5C14D5">
              <w:rPr>
                <w:b/>
                <w:lang w:val="uk-UA"/>
              </w:rPr>
              <w:t>роведення заходів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правового, освітньо-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просвітницького, культурно-мистецького спрямування </w:t>
            </w:r>
          </w:p>
          <w:p w:rsidR="005C14D5" w:rsidRPr="005A2B60" w:rsidRDefault="005C14D5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E6575B">
            <w:pPr>
              <w:jc w:val="both"/>
            </w:pPr>
            <w:r w:rsidRPr="00F050B2">
              <w:t>Забезпечувати підготовку подань щодо присвоєння почесного звання України «Мати-героїня» для багатодітних матерів в порядку та відповідно до чинного законодавства України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CA0DD1">
        <w:trPr>
          <w:trHeight w:val="298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збір первинної інформації за сприяння загальноосвітніх шкіл та дитячих навчальних закладів міста щодо багатодітних родин, їх першочергових потреб та надання цієї інформації </w:t>
            </w:r>
            <w:r>
              <w:t>координаційній  раді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 w:rsidR="004212CE"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5C14D5">
        <w:trPr>
          <w:trHeight w:val="238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9726A" w:rsidRDefault="005C14D5" w:rsidP="004212CE">
            <w:pPr>
              <w:jc w:val="both"/>
              <w:rPr>
                <w:lang w:val="uk-UA"/>
              </w:rPr>
            </w:pPr>
            <w:r w:rsidRPr="00F050B2">
              <w:t>Забезпечувати обстеження соціально-побутових умов багатодітних сімей,</w:t>
            </w:r>
            <w:r>
              <w:t xml:space="preserve"> які потрапили у складні життєві обставини,</w:t>
            </w:r>
            <w:r w:rsidRPr="00F050B2">
              <w:t xml:space="preserve"> визначати їх першочергові потреби та інформувати </w:t>
            </w:r>
            <w:r>
              <w:t xml:space="preserve"> координаційну  раду </w:t>
            </w:r>
            <w:r w:rsidR="004212CE" w:rsidRPr="0039726A">
              <w:rPr>
                <w:lang w:val="uk-UA"/>
              </w:rPr>
              <w:t>з питань взаємодії суб’єктів соціальної роботи із сім’ями та особами,  які опинились в складних життєвих обставинах</w:t>
            </w:r>
          </w:p>
          <w:p w:rsidR="005C14D5" w:rsidRDefault="004212CE" w:rsidP="004212CE">
            <w:pPr>
              <w:jc w:val="both"/>
              <w:rPr>
                <w:lang w:val="uk-UA"/>
              </w:rPr>
            </w:pPr>
            <w:r w:rsidRPr="00F050B2">
              <w:t>для прийняття відповідних рішень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39726A" w:rsidTr="005C14D5">
        <w:trPr>
          <w:trHeight w:val="6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обстеження стану проживання дітей у багатодітних сім’ях, які перебувають в особливо складних морально психологічних умовах життя. Інформувати </w:t>
            </w:r>
            <w:r>
              <w:t>координаційну раду</w:t>
            </w:r>
          </w:p>
          <w:p w:rsidR="005C14D5" w:rsidRDefault="005C14D5" w:rsidP="0039726A">
            <w:pPr>
              <w:jc w:val="both"/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щодо прийняття заходів поліпшення  умов проживання дітей у вищезазначених сім’ях відповідно до чинного законодавства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spacing w:val="-3"/>
                <w:lang w:val="uk-UA"/>
              </w:rPr>
            </w:pPr>
            <w:r w:rsidRPr="0039726A">
              <w:rPr>
                <w:spacing w:val="-1"/>
                <w:lang w:val="uk-UA"/>
              </w:rPr>
              <w:t xml:space="preserve">Проводити інформаційно-просвітницьку роботу з питань запобігання насильству </w:t>
            </w:r>
            <w:r w:rsidRPr="0039726A">
              <w:rPr>
                <w:spacing w:val="-3"/>
                <w:lang w:val="uk-UA"/>
              </w:rPr>
              <w:t>в багатодітній сім'ї, застосовувати сучасні форми та методи роботи</w:t>
            </w:r>
          </w:p>
          <w:p w:rsidR="005C14D5" w:rsidRPr="00F050B2" w:rsidRDefault="005C14D5" w:rsidP="0039726A">
            <w:pPr>
              <w:jc w:val="both"/>
            </w:pPr>
            <w:r w:rsidRPr="0039726A">
              <w:rPr>
                <w:spacing w:val="-3"/>
                <w:lang w:val="uk-UA"/>
              </w:rPr>
              <w:t xml:space="preserve">з особами, які вчинили насильство в </w:t>
            </w:r>
            <w:r w:rsidRPr="0039726A">
              <w:rPr>
                <w:lang w:val="uk-UA"/>
              </w:rPr>
              <w:t>сім'ї, та їх жертвами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8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8B7DA7">
              <w:rPr>
                <w:spacing w:val="-2"/>
                <w:lang w:val="uk-UA"/>
              </w:rPr>
              <w:t xml:space="preserve">Забезпечувати інформування батьків та надання їм консультаційних послуг з метою </w:t>
            </w:r>
            <w:r w:rsidRPr="008B7DA7">
              <w:rPr>
                <w:lang w:val="uk-UA"/>
              </w:rPr>
              <w:t>набуття вмінь, знань і навичок з питань виховання дітей, особливостей виховання дітей в багатодітних сім’ях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Організовувати цикли «круглих столів», бесіди для молодих сімей з питань прав і обов’язків подружжя, відповідальності батьків за виховання дітей, традицій української родини і моральних цінностей сім’ї</w:t>
            </w:r>
          </w:p>
          <w:p w:rsidR="005C14D5" w:rsidRPr="0039726A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7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5C14D5">
            <w:pPr>
              <w:jc w:val="both"/>
              <w:rPr>
                <w:lang w:val="uk-UA"/>
              </w:rPr>
            </w:pPr>
            <w:r w:rsidRPr="0039726A">
              <w:rPr>
                <w:spacing w:val="-1"/>
                <w:lang w:val="uk-UA"/>
              </w:rPr>
              <w:t>Розробити та виготовити інформаційно-</w:t>
            </w:r>
            <w:r w:rsidRPr="0039726A">
              <w:rPr>
                <w:lang w:val="uk-UA"/>
              </w:rPr>
              <w:t xml:space="preserve">довідкові матеріали і методичну літературу з тематики формування культури сімейних </w:t>
            </w:r>
            <w:r w:rsidRPr="0039726A">
              <w:rPr>
                <w:spacing w:val="-2"/>
                <w:lang w:val="uk-UA"/>
              </w:rPr>
              <w:t xml:space="preserve">стосунків з гуманними принципами функціонування, </w:t>
            </w:r>
            <w:r w:rsidRPr="0039726A">
              <w:rPr>
                <w:spacing w:val="-2"/>
                <w:lang w:val="uk-UA"/>
              </w:rPr>
              <w:lastRenderedPageBreak/>
              <w:t xml:space="preserve">підвищення відповідальності батьків </w:t>
            </w:r>
            <w:r w:rsidRPr="0039726A">
              <w:rPr>
                <w:lang w:val="uk-UA"/>
              </w:rPr>
              <w:t>за виховання дітей, запобігання негативних явищ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4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 xml:space="preserve">Проводити заходи, спрямовані на родинно-сімейне виховання, пропаганду українських традицій подружнього життя. Зокрема, фестивалі сімейної творчості, вечори-вшанування професійних династій </w:t>
            </w:r>
            <w:r>
              <w:t>Фестиваль «Таланти багатодітної родини»</w:t>
            </w:r>
          </w:p>
          <w:p w:rsidR="005C14D5" w:rsidRPr="00DC72B0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Організовувати проведення благодійних, соціально-культурних, інформаційно-освітніх акцій для багатодітних</w:t>
            </w:r>
          </w:p>
          <w:p w:rsidR="004212CE" w:rsidRDefault="004212CE" w:rsidP="004212CE">
            <w:pPr>
              <w:jc w:val="both"/>
              <w:rPr>
                <w:lang w:val="uk-UA"/>
              </w:rPr>
            </w:pPr>
            <w:r w:rsidRPr="00F050B2">
              <w:t>сімей до Міжнародного дня сім’ї, Дня матері, новорічно-р</w:t>
            </w:r>
            <w:r>
              <w:t>іздвяних та Великодніх свят тощо</w:t>
            </w:r>
          </w:p>
          <w:p w:rsidR="004212CE" w:rsidRPr="004212CE" w:rsidRDefault="004212CE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дітей,НМЦСССДМ,громадські організації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39726A">
            <w:pPr>
              <w:jc w:val="both"/>
            </w:pPr>
            <w:r w:rsidRPr="00F050B2">
              <w:t>Сприяти наданню гуманітарної та благодійної допомоги для багатодітних сімей, які знаходяться в скрутних матеріальних умовах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6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Забезпечувати підтримку у межах компетенції та у порядку, передбаченому чинним законодавством, діяльності громадських організацій, благодійних фондів, які здійснюють заходи щодо підтримки багатодітних сімей міста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C60A8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Default="00FC60A8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39726A" w:rsidRDefault="00FC60A8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Надавати адресну матеріальну допомогу багатодітним родинам,в яких виховується 5 і більше дітей,  відповідно до першочергових потреб родин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 xml:space="preserve">Відділ  у  справах сім’ї та молоді, управління освіти ,служба у справах дітей,НМЦСССДМ,управління праці та соціального захисту населення  </w:t>
            </w:r>
          </w:p>
          <w:p w:rsidR="00FC60A8" w:rsidRPr="007A70E1" w:rsidRDefault="00FC60A8" w:rsidP="00BF429D">
            <w:pPr>
              <w:rPr>
                <w:color w:val="0070C0"/>
                <w:sz w:val="20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pacing w:line="228" w:lineRule="auto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2017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2018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2019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2020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napToGrid w:val="0"/>
              <w:spacing w:line="228" w:lineRule="auto"/>
              <w:jc w:val="center"/>
              <w:rPr>
                <w:color w:val="0070C0"/>
                <w:sz w:val="20"/>
              </w:rPr>
            </w:pPr>
          </w:p>
        </w:tc>
      </w:tr>
      <w:tr w:rsidR="00FC60A8" w:rsidRPr="004212CE" w:rsidTr="005C14D5">
        <w:trPr>
          <w:trHeight w:val="2623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Default="00FC60A8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39726A" w:rsidRDefault="00FC60A8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jc w:val="both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 xml:space="preserve">Надавати фінансову допомогу багатодітним сім’ям міста, </w:t>
            </w:r>
          </w:p>
          <w:p w:rsidR="00FC60A8" w:rsidRPr="007A70E1" w:rsidRDefault="00FC60A8" w:rsidP="00BF429D">
            <w:pPr>
              <w:jc w:val="both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 xml:space="preserve">які опинились у складних життєвих обставинах, </w:t>
            </w:r>
          </w:p>
          <w:p w:rsidR="00FC60A8" w:rsidRPr="007A70E1" w:rsidRDefault="00FC60A8" w:rsidP="00BF429D">
            <w:pPr>
              <w:jc w:val="both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 xml:space="preserve">сім’ям, в яких діти вступають до першого класу, </w:t>
            </w:r>
          </w:p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які потребують забезпечення дровами (пічне опалення у будинках)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 xml:space="preserve">Відділ  у  справах сім’ї та молоді, управління освіти ,служба у справах дітей,НМЦСССДМ </w:t>
            </w:r>
          </w:p>
          <w:p w:rsidR="00FC60A8" w:rsidRPr="007A70E1" w:rsidRDefault="00FC60A8" w:rsidP="00BF429D">
            <w:pPr>
              <w:rPr>
                <w:color w:val="0070C0"/>
                <w:sz w:val="20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pacing w:line="228" w:lineRule="auto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2017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2018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2019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2020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60,6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62,0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64,0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66,0</w:t>
            </w:r>
          </w:p>
          <w:p w:rsidR="00FC60A8" w:rsidRPr="007A70E1" w:rsidRDefault="00FC60A8" w:rsidP="00BF429D">
            <w:pPr>
              <w:spacing w:line="228" w:lineRule="auto"/>
              <w:jc w:val="center"/>
              <w:rPr>
                <w:color w:val="0070C0"/>
              </w:rPr>
            </w:pPr>
            <w:r w:rsidRPr="007A70E1">
              <w:rPr>
                <w:color w:val="0070C0"/>
                <w:sz w:val="20"/>
              </w:rPr>
              <w:t>68,0</w:t>
            </w:r>
          </w:p>
        </w:tc>
      </w:tr>
      <w:tr w:rsidR="005C14D5" w:rsidRPr="004212CE" w:rsidTr="005C14D5">
        <w:trPr>
          <w:trHeight w:val="39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Здійснювати нагородження багатодітних матерів, враховуючи їх вагомий внесок у виховання дітей, формування у них високих духовних і моральних якостей, за поданням громадян, трудових колективів підприємств, установ, громадських організацій до Міжнародного жіночого дня 8 березня та Дня матері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Default="00B90C48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Міський голова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А.В.Лінник </w:t>
      </w:r>
    </w:p>
    <w:p w:rsidR="00CA1A1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</w:t>
      </w:r>
    </w:p>
    <w:p w:rsidR="00DC72B0" w:rsidRDefault="00DC72B0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FC60A8" w:rsidRDefault="00FC60A8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FF253C" w:rsidRDefault="00FF253C" w:rsidP="00FF253C">
      <w:pPr>
        <w:shd w:val="clear" w:color="auto" w:fill="FFFFFF"/>
        <w:spacing w:line="322" w:lineRule="exact"/>
        <w:jc w:val="right"/>
        <w:rPr>
          <w:b/>
          <w:bCs/>
          <w:sz w:val="28"/>
          <w:szCs w:val="28"/>
          <w:lang w:val="uk-UA"/>
        </w:rPr>
      </w:pPr>
      <w:r w:rsidRPr="00024828">
        <w:rPr>
          <w:b/>
          <w:sz w:val="28"/>
          <w:szCs w:val="28"/>
          <w:lang w:val="uk-UA"/>
        </w:rPr>
        <w:t>Міської п</w:t>
      </w:r>
      <w:r>
        <w:rPr>
          <w:b/>
          <w:sz w:val="28"/>
          <w:szCs w:val="28"/>
          <w:lang w:val="uk-UA"/>
        </w:rPr>
        <w:t xml:space="preserve">рограми </w:t>
      </w:r>
      <w:r w:rsidRPr="000248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ідтримки</w:t>
      </w:r>
    </w:p>
    <w:p w:rsidR="00FF253C" w:rsidRPr="00024828" w:rsidRDefault="00FF253C" w:rsidP="00FF253C">
      <w:pPr>
        <w:shd w:val="clear" w:color="auto" w:fill="FFFFFF"/>
        <w:spacing w:line="322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багатодітних сімей на </w:t>
      </w:r>
      <w:r w:rsidRPr="00024828">
        <w:rPr>
          <w:b/>
          <w:bCs/>
          <w:sz w:val="28"/>
          <w:szCs w:val="28"/>
        </w:rPr>
        <w:t>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роки</w:t>
      </w:r>
    </w:p>
    <w:p w:rsidR="000F53DE" w:rsidRPr="00FC60A8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C60A8" w:rsidRPr="00FC60A8" w:rsidRDefault="00FC60A8" w:rsidP="00FC60A8">
      <w:pPr>
        <w:pStyle w:val="HTML"/>
        <w:spacing w:line="228" w:lineRule="auto"/>
        <w:ind w:firstLine="540"/>
        <w:jc w:val="center"/>
        <w:rPr>
          <w:color w:val="0070C0"/>
          <w:sz w:val="28"/>
          <w:szCs w:val="28"/>
        </w:rPr>
      </w:pPr>
      <w:r w:rsidRPr="00FC60A8">
        <w:rPr>
          <w:rFonts w:ascii="Times New Roman" w:hAnsi="Times New Roman" w:cs="Times New Roman"/>
          <w:color w:val="0070C0"/>
          <w:spacing w:val="-4"/>
          <w:sz w:val="28"/>
          <w:szCs w:val="28"/>
          <w:lang w:val="uk-UA"/>
        </w:rPr>
        <w:t>Ресурсне забезпечення</w:t>
      </w:r>
    </w:p>
    <w:p w:rsidR="00FC60A8" w:rsidRDefault="00FC60A8" w:rsidP="00FC60A8">
      <w:pPr>
        <w:shd w:val="clear" w:color="auto" w:fill="FFFFFF"/>
        <w:spacing w:line="322" w:lineRule="exact"/>
        <w:jc w:val="center"/>
        <w:rPr>
          <w:bCs/>
          <w:color w:val="0070C0"/>
          <w:sz w:val="28"/>
          <w:szCs w:val="28"/>
          <w:lang w:val="uk-UA"/>
        </w:rPr>
      </w:pPr>
      <w:r w:rsidRPr="00FC60A8">
        <w:rPr>
          <w:color w:val="0070C0"/>
          <w:sz w:val="28"/>
          <w:szCs w:val="28"/>
        </w:rPr>
        <w:t xml:space="preserve">Міської програми </w:t>
      </w:r>
      <w:r w:rsidRPr="00FC60A8">
        <w:rPr>
          <w:bCs/>
          <w:color w:val="0070C0"/>
          <w:sz w:val="28"/>
          <w:szCs w:val="28"/>
        </w:rPr>
        <w:t>підтримки багатодітних сімей на 2017 - 2021 роки</w:t>
      </w:r>
    </w:p>
    <w:p w:rsidR="00FC60A8" w:rsidRPr="00FC60A8" w:rsidRDefault="00FC60A8" w:rsidP="00FC60A8">
      <w:pPr>
        <w:shd w:val="clear" w:color="auto" w:fill="FFFFFF"/>
        <w:spacing w:line="322" w:lineRule="exact"/>
        <w:jc w:val="center"/>
        <w:rPr>
          <w:color w:val="0070C0"/>
          <w:sz w:val="28"/>
          <w:szCs w:val="28"/>
          <w:lang w:val="uk-UA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969"/>
        <w:gridCol w:w="1276"/>
        <w:gridCol w:w="1559"/>
        <w:gridCol w:w="1560"/>
        <w:gridCol w:w="1701"/>
        <w:gridCol w:w="1701"/>
        <w:gridCol w:w="2693"/>
      </w:tblGrid>
      <w:tr w:rsidR="00FC60A8" w:rsidRPr="00FC60A8" w:rsidTr="00FC60A8">
        <w:trPr>
          <w:cantSplit/>
          <w:trHeight w:val="420"/>
        </w:trPr>
        <w:tc>
          <w:tcPr>
            <w:tcW w:w="3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Обсяг коштів, які пропонується залучити  на виконання програми</w:t>
            </w:r>
          </w:p>
        </w:tc>
        <w:tc>
          <w:tcPr>
            <w:tcW w:w="77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FC60A8" w:rsidRPr="00FC60A8" w:rsidTr="00FC60A8">
        <w:trPr>
          <w:cantSplit/>
          <w:trHeight w:val="435"/>
        </w:trPr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ІІІ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</w:pPr>
          </w:p>
        </w:tc>
      </w:tr>
      <w:tr w:rsidR="00FC60A8" w:rsidRPr="00FC60A8" w:rsidTr="00FC60A8">
        <w:trPr>
          <w:cantSplit/>
          <w:trHeight w:val="888"/>
        </w:trPr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2017  рік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2018рік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2019 рік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2020рік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2021рік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</w:pPr>
          </w:p>
        </w:tc>
      </w:tr>
      <w:tr w:rsidR="00FC60A8" w:rsidRPr="00FC60A8" w:rsidTr="00FC60A8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Обсяг ресурсів,</w:t>
            </w:r>
          </w:p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в т.ч.</w:t>
            </w:r>
          </w:p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кредиторська заборгованість усього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62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64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8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320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,60</w:t>
            </w:r>
          </w:p>
        </w:tc>
      </w:tr>
      <w:tr w:rsidR="00FC60A8" w:rsidRPr="00FC60A8" w:rsidTr="00FC60A8"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color w:val="0070C0"/>
                <w:spacing w:val="-4"/>
                <w:sz w:val="28"/>
                <w:szCs w:val="28"/>
              </w:rPr>
              <w:t>у тому числі міський бюджет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0,6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62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64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6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8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60A8" w:rsidRPr="00FC60A8" w:rsidRDefault="00FC60A8" w:rsidP="00BF429D">
            <w:pPr>
              <w:pStyle w:val="HTMLPreformatted"/>
              <w:spacing w:line="228" w:lineRule="auto"/>
              <w:jc w:val="center"/>
              <w:rPr>
                <w:color w:val="0070C0"/>
                <w:sz w:val="28"/>
                <w:szCs w:val="28"/>
              </w:rPr>
            </w:pP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  <w:lang w:val="en-US"/>
              </w:rPr>
              <w:t>320</w:t>
            </w:r>
            <w:r w:rsidRPr="00FC60A8">
              <w:rPr>
                <w:rFonts w:ascii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,60</w:t>
            </w:r>
          </w:p>
        </w:tc>
      </w:tr>
    </w:tbl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29599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CA0DD1">
        <w:rPr>
          <w:sz w:val="28"/>
          <w:szCs w:val="28"/>
          <w:lang w:val="uk-UA"/>
        </w:rPr>
        <w:t xml:space="preserve">                                                          </w:t>
      </w:r>
      <w:r w:rsidRPr="00295993">
        <w:rPr>
          <w:sz w:val="28"/>
          <w:szCs w:val="28"/>
          <w:lang w:val="uk-UA"/>
        </w:rPr>
        <w:t xml:space="preserve">                     А.В.</w:t>
      </w:r>
      <w:r w:rsidR="00CA0DD1">
        <w:rPr>
          <w:sz w:val="28"/>
          <w:szCs w:val="28"/>
          <w:lang w:val="uk-UA"/>
        </w:rPr>
        <w:t xml:space="preserve"> </w:t>
      </w:r>
      <w:r w:rsidRPr="00295993">
        <w:rPr>
          <w:sz w:val="28"/>
          <w:szCs w:val="28"/>
          <w:lang w:val="uk-UA"/>
        </w:rPr>
        <w:t xml:space="preserve">Лінник </w:t>
      </w:r>
    </w:p>
    <w:p w:rsidR="000F53DE" w:rsidRPr="00295993" w:rsidRDefault="000F53DE" w:rsidP="000F53DE">
      <w:pPr>
        <w:rPr>
          <w:sz w:val="28"/>
          <w:szCs w:val="28"/>
        </w:rPr>
      </w:pPr>
    </w:p>
    <w:p w:rsidR="008707D3" w:rsidRPr="00B90C48" w:rsidRDefault="008707D3">
      <w:pPr>
        <w:rPr>
          <w:lang w:val="uk-UA"/>
        </w:rPr>
      </w:pPr>
    </w:p>
    <w:sectPr w:rsidR="008707D3" w:rsidRPr="00B90C48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3C" w:rsidRDefault="00795E3C" w:rsidP="00B374BE">
      <w:r>
        <w:separator/>
      </w:r>
    </w:p>
  </w:endnote>
  <w:endnote w:type="continuationSeparator" w:id="1">
    <w:p w:rsidR="00795E3C" w:rsidRDefault="00795E3C" w:rsidP="00B3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497E7B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497E7B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C60A8">
      <w:rPr>
        <w:rStyle w:val="af3"/>
        <w:noProof/>
      </w:rPr>
      <w:t>13</w: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3C" w:rsidRDefault="00795E3C" w:rsidP="00B374BE">
      <w:r>
        <w:separator/>
      </w:r>
    </w:p>
  </w:footnote>
  <w:footnote w:type="continuationSeparator" w:id="1">
    <w:p w:rsidR="00795E3C" w:rsidRDefault="00795E3C" w:rsidP="00B3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60444A"/>
    <w:multiLevelType w:val="hybridMultilevel"/>
    <w:tmpl w:val="037E4BF8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53900"/>
    <w:multiLevelType w:val="hybridMultilevel"/>
    <w:tmpl w:val="1CD809E4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21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0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DE"/>
    <w:rsid w:val="00024828"/>
    <w:rsid w:val="000757CF"/>
    <w:rsid w:val="00077587"/>
    <w:rsid w:val="000B0606"/>
    <w:rsid w:val="000C08E6"/>
    <w:rsid w:val="000F4CEF"/>
    <w:rsid w:val="000F53DE"/>
    <w:rsid w:val="001A55D0"/>
    <w:rsid w:val="001B29E4"/>
    <w:rsid w:val="001B56E6"/>
    <w:rsid w:val="002C145F"/>
    <w:rsid w:val="002D0672"/>
    <w:rsid w:val="0032243D"/>
    <w:rsid w:val="00346A78"/>
    <w:rsid w:val="003632EE"/>
    <w:rsid w:val="0036371A"/>
    <w:rsid w:val="00382925"/>
    <w:rsid w:val="003929DA"/>
    <w:rsid w:val="0039726A"/>
    <w:rsid w:val="003B5FAA"/>
    <w:rsid w:val="003F7C86"/>
    <w:rsid w:val="004212CE"/>
    <w:rsid w:val="00444A05"/>
    <w:rsid w:val="00471921"/>
    <w:rsid w:val="00497E7B"/>
    <w:rsid w:val="004E1FA0"/>
    <w:rsid w:val="004F5666"/>
    <w:rsid w:val="005365D9"/>
    <w:rsid w:val="005454BD"/>
    <w:rsid w:val="005A2B60"/>
    <w:rsid w:val="005C14D5"/>
    <w:rsid w:val="005C162F"/>
    <w:rsid w:val="006430CB"/>
    <w:rsid w:val="0065046E"/>
    <w:rsid w:val="006A5E85"/>
    <w:rsid w:val="00722A69"/>
    <w:rsid w:val="00744C38"/>
    <w:rsid w:val="007831CA"/>
    <w:rsid w:val="00795E3C"/>
    <w:rsid w:val="007B0E70"/>
    <w:rsid w:val="008612DC"/>
    <w:rsid w:val="008707D3"/>
    <w:rsid w:val="008B7DA7"/>
    <w:rsid w:val="008E5BBC"/>
    <w:rsid w:val="009B39EC"/>
    <w:rsid w:val="009C205C"/>
    <w:rsid w:val="00A6182A"/>
    <w:rsid w:val="00A67E40"/>
    <w:rsid w:val="00B11503"/>
    <w:rsid w:val="00B2565D"/>
    <w:rsid w:val="00B374BE"/>
    <w:rsid w:val="00B7119F"/>
    <w:rsid w:val="00B90C48"/>
    <w:rsid w:val="00C54976"/>
    <w:rsid w:val="00C54DD8"/>
    <w:rsid w:val="00C75A17"/>
    <w:rsid w:val="00CA0DD1"/>
    <w:rsid w:val="00CA1980"/>
    <w:rsid w:val="00CA1A1E"/>
    <w:rsid w:val="00CB7AEA"/>
    <w:rsid w:val="00CE5CB4"/>
    <w:rsid w:val="00D22D10"/>
    <w:rsid w:val="00D51ED6"/>
    <w:rsid w:val="00DC72B0"/>
    <w:rsid w:val="00EB2AE5"/>
    <w:rsid w:val="00F815E5"/>
    <w:rsid w:val="00FC60A8"/>
    <w:rsid w:val="00FD4103"/>
    <w:rsid w:val="00FF253C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  <w:style w:type="paragraph" w:customStyle="1" w:styleId="HTMLPreformatted">
    <w:name w:val="HTML Preformatted"/>
    <w:basedOn w:val="a"/>
    <w:rsid w:val="00FC6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D37-CA09-4B51-AE33-AE5A3C11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admin1</cp:lastModifiedBy>
  <cp:revision>9</cp:revision>
  <cp:lastPrinted>2019-03-20T13:23:00Z</cp:lastPrinted>
  <dcterms:created xsi:type="dcterms:W3CDTF">2016-11-04T09:00:00Z</dcterms:created>
  <dcterms:modified xsi:type="dcterms:W3CDTF">2019-03-20T13:24:00Z</dcterms:modified>
</cp:coreProperties>
</file>